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내 용 증 명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발신인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수신인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    목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1. 사실관계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2. 요구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입금 계좌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________은행  ____________________  (예금주 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3. 이행 기한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까지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4. 불이행 시 조치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기한까지 이행되지 않으면 부득이 법적 절차를 진행하겠습니다.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발신인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7"/>
          <w:szCs w:val="17"/>
        </w:rPr>
        <w:t xml:space="preserve">※ 같은 내용으로 3부를 출력해 우체국에 내용증명으로 발송합니다.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2026-10-14T00:40:46.401Z</dcterms:created>
  <dcterms:modified xsi:type="dcterms:W3CDTF">2026-10-14T00:40:46.402Z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