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차용증 (무이자)</w:t>
      </w:r>
    </w:p>
    <w:p>
      <w:pPr>
        <w:spacing w:after="160" w:before="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차용 금액 :  금 ______________________원정  (₩________________)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채권자 (빌려준 사람)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성      명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생년월일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주      소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연  락  처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채무자 (빌린 사람)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성      명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생년월일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주      소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연  락  처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두 사람 관계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□ 부모·자녀  □ 형제·자매  □ 배우자  □ 기타(________)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약정 내용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제1조 (지급)  채권자는 ______년 ____월 ____일 위 금액을 계좌이체 (________은행 ________________)로 채무자에게 지급한다.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제2조 (이자)  이 차용금에는 이자를 붙이지 않는다.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제3조 (상환)  채무자는 아래 일정대로 원금을 채권자 계좌 (________은행 ________________)로 갚는다. 최종 상환일 : ______년 ____월 ____일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60"/>
        <w:gridCol w:w="2340"/>
        <w:gridCol w:w="2700"/>
        <w:gridCol w:w="2700"/>
      </w:tblGrid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회차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상환일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상환 금액(원)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남은 원금(원)</w:t>
            </w:r>
          </w:p>
        </w:tc>
      </w:tr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제4조 (기록)  상환은 반드시 계좌이체로 하며, 두 사람은 이체 내역을 보관한다.</w:t>
      </w:r>
    </w:p>
    <w:p>
      <w:pPr>
        <w:spacing w:after="140" w:before="12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위 내용을 확인하고 2부를 작성하여 서명(날인) 후 각 1부씩 보관한다.</w:t>
      </w:r>
    </w:p>
    <w:p>
      <w:pPr>
        <w:spacing w:after="180" w:before="0" w:line="280"/>
        <w:jc w:val="center"/>
      </w:pPr>
      <w:r>
        <w:rPr>
          <w:rFonts w:ascii="맑은 고딕" w:cs="맑은 고딕" w:eastAsia="맑은 고딕" w:hAnsi="맑은 고딕"/>
          <w:sz w:val="20"/>
          <w:szCs w:val="20"/>
        </w:rPr>
        <w:t xml:space="preserve">______년 ____월 ____일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0"/>
          <w:szCs w:val="20"/>
        </w:rPr>
        <w:t xml:space="preserve">채권자 :  ____________________  (서명 또는 인)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0"/>
          <w:szCs w:val="20"/>
        </w:rPr>
        <w:t xml:space="preserve">채무자 :  ____________________  (서명 또는 인)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2026-10-14T00:32:37.490Z</dcterms:created>
  <dcterms:modified xsi:type="dcterms:W3CDTF">2026-10-14T00:32:37.491Z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